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5E" w:rsidRDefault="0082725E" w:rsidP="0082725E">
      <w:pPr>
        <w:pStyle w:val="2"/>
        <w:spacing w:before="0"/>
        <w:jc w:val="center"/>
      </w:pPr>
      <w:bookmarkStart w:id="0" w:name="_GoBack"/>
      <w:r w:rsidRPr="00C50B4F">
        <w:t>Информация о материально-техническом обеспечении образовательной деятельности</w:t>
      </w:r>
      <w:bookmarkEnd w:id="0"/>
    </w:p>
    <w:p w:rsidR="0082725E" w:rsidRPr="005246FF" w:rsidRDefault="0082725E" w:rsidP="008272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5">
        <w:rPr>
          <w:rFonts w:ascii="Times New Roman" w:hAnsi="Times New Roman" w:cs="Times New Roman"/>
          <w:sz w:val="28"/>
          <w:szCs w:val="28"/>
        </w:rPr>
        <w:t>Материально-технические условия</w:t>
      </w:r>
      <w:r w:rsidRPr="0052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55235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552356">
        <w:rPr>
          <w:rFonts w:ascii="Times New Roman" w:hAnsi="Times New Roman" w:cs="Times New Roman"/>
          <w:sz w:val="28"/>
          <w:szCs w:val="28"/>
        </w:rPr>
        <w:t>Еленовская</w:t>
      </w:r>
      <w:proofErr w:type="spellEnd"/>
      <w:r w:rsidR="00552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552356">
        <w:rPr>
          <w:rFonts w:ascii="Times New Roman" w:hAnsi="Times New Roman" w:cs="Times New Roman"/>
          <w:sz w:val="28"/>
          <w:szCs w:val="28"/>
        </w:rPr>
        <w:t xml:space="preserve">» МО </w:t>
      </w:r>
      <w:proofErr w:type="spellStart"/>
      <w:r w:rsidR="00552356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="0055235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</w:t>
      </w:r>
      <w:r w:rsidRPr="005246FF">
        <w:rPr>
          <w:rFonts w:ascii="Times New Roman" w:hAnsi="Times New Roman" w:cs="Times New Roman"/>
          <w:sz w:val="28"/>
          <w:szCs w:val="28"/>
        </w:rPr>
        <w:t>:</w:t>
      </w:r>
    </w:p>
    <w:p w:rsidR="0082725E" w:rsidRPr="005246FF" w:rsidRDefault="0082725E" w:rsidP="008272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возможность достижения уча</w:t>
      </w:r>
      <w:r w:rsidRPr="005246FF">
        <w:rPr>
          <w:rFonts w:ascii="Times New Roman" w:hAnsi="Times New Roman" w:cs="Times New Roman"/>
          <w:sz w:val="28"/>
          <w:szCs w:val="28"/>
        </w:rPr>
        <w:t>щимися установленных требований к результатам освоения образовательной программы;</w:t>
      </w:r>
    </w:p>
    <w:p w:rsidR="0082725E" w:rsidRPr="005246FF" w:rsidRDefault="0082725E" w:rsidP="008272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6FF">
        <w:rPr>
          <w:rFonts w:ascii="Times New Roman" w:hAnsi="Times New Roman" w:cs="Times New Roman"/>
          <w:sz w:val="28"/>
          <w:szCs w:val="28"/>
        </w:rPr>
        <w:t>2) соблюдение:</w:t>
      </w:r>
    </w:p>
    <w:p w:rsidR="0082725E" w:rsidRPr="005246FF" w:rsidRDefault="0082725E" w:rsidP="008272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F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246FF">
        <w:rPr>
          <w:rFonts w:ascii="Times New Roman" w:hAnsi="Times New Roman" w:cs="Times New Roman"/>
          <w:sz w:val="28"/>
          <w:szCs w:val="28"/>
        </w:rPr>
        <w:t>, его территории, отдельным помещениям, средствам обучения, учебному оборудованию);</w:t>
      </w:r>
    </w:p>
    <w:p w:rsidR="0082725E" w:rsidRPr="005246FF" w:rsidRDefault="0082725E" w:rsidP="008272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FF">
        <w:rPr>
          <w:rFonts w:ascii="Times New Roman" w:hAnsi="Times New Roman" w:cs="Times New Roman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82725E" w:rsidRPr="005246FF" w:rsidRDefault="0082725E" w:rsidP="008272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FF">
        <w:rPr>
          <w:rFonts w:ascii="Times New Roman" w:hAnsi="Times New Roman" w:cs="Times New Roman"/>
          <w:sz w:val="28"/>
          <w:szCs w:val="28"/>
        </w:rPr>
        <w:t>требований к социально-бытовым условиям (оборудование в учебных кабинетах р</w:t>
      </w:r>
      <w:r>
        <w:rPr>
          <w:rFonts w:ascii="Times New Roman" w:hAnsi="Times New Roman" w:cs="Times New Roman"/>
          <w:sz w:val="28"/>
          <w:szCs w:val="28"/>
        </w:rPr>
        <w:t>абочих мест учителя и каждого уча</w:t>
      </w:r>
      <w:r w:rsidRPr="005246FF">
        <w:rPr>
          <w:rFonts w:ascii="Times New Roman" w:hAnsi="Times New Roman" w:cs="Times New Roman"/>
          <w:sz w:val="28"/>
          <w:szCs w:val="28"/>
        </w:rPr>
        <w:t xml:space="preserve">щегося; учительской с рабочей зоной и местами для отдыха; административных </w:t>
      </w:r>
      <w:r>
        <w:rPr>
          <w:rFonts w:ascii="Times New Roman" w:hAnsi="Times New Roman" w:cs="Times New Roman"/>
          <w:sz w:val="28"/>
          <w:szCs w:val="28"/>
        </w:rPr>
        <w:t>кабинетов (помещений); помещению для питания уча</w:t>
      </w:r>
      <w:r w:rsidRPr="005246FF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, хранения и приготовления пищи</w:t>
      </w:r>
      <w:r w:rsidRPr="005246FF">
        <w:rPr>
          <w:rFonts w:ascii="Times New Roman" w:hAnsi="Times New Roman" w:cs="Times New Roman"/>
          <w:sz w:val="28"/>
          <w:szCs w:val="28"/>
        </w:rPr>
        <w:t>);</w:t>
      </w:r>
    </w:p>
    <w:p w:rsidR="0082725E" w:rsidRPr="005246FF" w:rsidRDefault="0082725E" w:rsidP="008272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FF">
        <w:rPr>
          <w:rFonts w:ascii="Times New Roman" w:hAnsi="Times New Roman" w:cs="Times New Roman"/>
          <w:sz w:val="28"/>
          <w:szCs w:val="28"/>
        </w:rPr>
        <w:t>строительных норм и правил;</w:t>
      </w:r>
    </w:p>
    <w:p w:rsidR="0082725E" w:rsidRPr="005246FF" w:rsidRDefault="0082725E" w:rsidP="008272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FF">
        <w:rPr>
          <w:rFonts w:ascii="Times New Roman" w:hAnsi="Times New Roman" w:cs="Times New Roman"/>
          <w:sz w:val="28"/>
          <w:szCs w:val="28"/>
        </w:rPr>
        <w:t>требований пожарной и электробезопасности;</w:t>
      </w:r>
    </w:p>
    <w:p w:rsidR="0082725E" w:rsidRPr="005246FF" w:rsidRDefault="0082725E" w:rsidP="008272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охраны здоровья уча</w:t>
      </w:r>
      <w:r w:rsidRPr="005246FF">
        <w:rPr>
          <w:rFonts w:ascii="Times New Roman" w:hAnsi="Times New Roman" w:cs="Times New Roman"/>
          <w:sz w:val="28"/>
          <w:szCs w:val="28"/>
        </w:rPr>
        <w:t>щихся и охраны труда работников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5246FF">
        <w:rPr>
          <w:rFonts w:ascii="Times New Roman" w:hAnsi="Times New Roman" w:cs="Times New Roman"/>
          <w:sz w:val="28"/>
          <w:szCs w:val="28"/>
        </w:rPr>
        <w:t>;</w:t>
      </w:r>
    </w:p>
    <w:p w:rsidR="0082725E" w:rsidRPr="005246FF" w:rsidRDefault="0082725E" w:rsidP="008272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FF">
        <w:rPr>
          <w:rFonts w:ascii="Times New Roman" w:hAnsi="Times New Roman" w:cs="Times New Roman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</w:t>
      </w:r>
      <w:r>
        <w:rPr>
          <w:rFonts w:ascii="Times New Roman" w:hAnsi="Times New Roman" w:cs="Times New Roman"/>
          <w:sz w:val="28"/>
          <w:szCs w:val="28"/>
        </w:rPr>
        <w:t>ации дорожного движения в месте</w:t>
      </w:r>
      <w:r w:rsidRPr="005246FF">
        <w:rPr>
          <w:rFonts w:ascii="Times New Roman" w:hAnsi="Times New Roman" w:cs="Times New Roman"/>
          <w:sz w:val="28"/>
          <w:szCs w:val="28"/>
        </w:rPr>
        <w:t xml:space="preserve"> расположения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5246FF">
        <w:rPr>
          <w:rFonts w:ascii="Times New Roman" w:hAnsi="Times New Roman" w:cs="Times New Roman"/>
          <w:sz w:val="28"/>
          <w:szCs w:val="28"/>
        </w:rPr>
        <w:t>;</w:t>
      </w:r>
    </w:p>
    <w:p w:rsidR="0082725E" w:rsidRPr="005246FF" w:rsidRDefault="0082725E" w:rsidP="008272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FF">
        <w:rPr>
          <w:rFonts w:ascii="Times New Roman" w:hAnsi="Times New Roman" w:cs="Times New Roman"/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5246FF">
        <w:rPr>
          <w:rFonts w:ascii="Times New Roman" w:hAnsi="Times New Roman" w:cs="Times New Roman"/>
          <w:sz w:val="28"/>
          <w:szCs w:val="28"/>
        </w:rPr>
        <w:t>;</w:t>
      </w:r>
    </w:p>
    <w:p w:rsidR="0082725E" w:rsidRPr="005246FF" w:rsidRDefault="0082725E" w:rsidP="008272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FF">
        <w:rPr>
          <w:rFonts w:ascii="Times New Roman" w:hAnsi="Times New Roman" w:cs="Times New Roman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82725E" w:rsidRPr="005246FF" w:rsidRDefault="0082725E" w:rsidP="008272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6FF">
        <w:rPr>
          <w:rFonts w:ascii="Times New Roman" w:hAnsi="Times New Roman" w:cs="Times New Roman"/>
          <w:sz w:val="28"/>
          <w:szCs w:val="28"/>
        </w:rPr>
        <w:t>3) архитектурную доступность (возможность д</w:t>
      </w:r>
      <w:r>
        <w:rPr>
          <w:rFonts w:ascii="Times New Roman" w:hAnsi="Times New Roman" w:cs="Times New Roman"/>
          <w:sz w:val="28"/>
          <w:szCs w:val="28"/>
        </w:rPr>
        <w:t>ля беспрепятственного доступа уча</w:t>
      </w:r>
      <w:r w:rsidRPr="005246FF">
        <w:rPr>
          <w:rFonts w:ascii="Times New Roman" w:hAnsi="Times New Roman" w:cs="Times New Roman"/>
          <w:sz w:val="28"/>
          <w:szCs w:val="28"/>
        </w:rPr>
        <w:t xml:space="preserve">щихся с ограниченными возможностями здоровья и инвалидов к объектам инфраструктуры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246FF">
        <w:rPr>
          <w:rFonts w:ascii="Times New Roman" w:hAnsi="Times New Roman" w:cs="Times New Roman"/>
          <w:sz w:val="28"/>
          <w:szCs w:val="28"/>
        </w:rPr>
        <w:t>).</w:t>
      </w:r>
    </w:p>
    <w:p w:rsidR="0082725E" w:rsidRPr="009873AC" w:rsidRDefault="0082725E" w:rsidP="008272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95171">
        <w:rPr>
          <w:rFonts w:ascii="Times New Roman" w:eastAsia="Times New Roman" w:hAnsi="Times New Roman"/>
          <w:sz w:val="28"/>
          <w:szCs w:val="28"/>
          <w:lang w:eastAsia="ru-RU"/>
        </w:rPr>
        <w:t xml:space="preserve">аждый учащийся школы обеспечен рабочим местом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ростом (столы ученические</w:t>
      </w:r>
      <w:r w:rsidRPr="00395171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двухместные). Ученическая мебель изготовлена из материалов, безвредных для здоровья детей.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17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учебной мебели в зависимости от роста учащихся соответствуют значениям, приведенным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r w:rsidRPr="003951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3A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подбора учебной мебели соответственно росту учащихся производится ее цветовая маркировка, которую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заведующие кабинетами </w:t>
      </w:r>
      <w:r w:rsidRPr="009873AC">
        <w:rPr>
          <w:rFonts w:ascii="Times New Roman" w:eastAsia="Times New Roman" w:hAnsi="Times New Roman"/>
          <w:sz w:val="28"/>
          <w:szCs w:val="28"/>
          <w:lang w:eastAsia="ru-RU"/>
        </w:rPr>
        <w:t>наносят на видимую наружную поверхность стола и стула в виде круга.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3AC">
        <w:rPr>
          <w:rFonts w:ascii="Times New Roman" w:eastAsia="Times New Roman" w:hAnsi="Times New Roman"/>
          <w:sz w:val="28"/>
          <w:szCs w:val="28"/>
          <w:lang w:eastAsia="ru-RU"/>
        </w:rPr>
        <w:t>Ученические столы расставляются в учебных помещениях по номерам: меньшие - ближе к доске, большие - дальше. Для детей с нарушением слуха парты  размещаются в первом ряду. Учащихся с нарушением зрения рассаживают на ближние к классной доске ученические столы. Учащихся, часто болеющих ОРЗ, ангинами, простудными заболеваниями педагоги рассаживают дальше от наружной стены.</w:t>
      </w:r>
    </w:p>
    <w:p w:rsidR="0082725E" w:rsidRPr="009873AC" w:rsidRDefault="0082725E" w:rsidP="008272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3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Классные доски (с использованием мела) изготовлены из материалов, имеющих высокую адгезию с материалами, используемыми для письма, хорошо очищаются влажной губкой, имеют темно-зеленый цвет.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3AC"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маркерной доски применяются маркера контрастных цветов (черный, красный).</w:t>
      </w:r>
    </w:p>
    <w:p w:rsidR="0082725E" w:rsidRPr="009873AC" w:rsidRDefault="0082725E" w:rsidP="008272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3AC">
        <w:rPr>
          <w:rFonts w:ascii="Times New Roman" w:eastAsia="Times New Roman" w:hAnsi="Times New Roman"/>
          <w:sz w:val="28"/>
          <w:szCs w:val="28"/>
          <w:lang w:eastAsia="ru-RU"/>
        </w:rPr>
        <w:t>Некоторые учебные кабинеты оснащены интерактивными досками, отвечающими гигиеническим требованиям. При использовании интерактивной доски и проекционного экрана обеспечивается равномерное ее освещение и отсутствие световых пятен повышенной яркости.</w:t>
      </w:r>
    </w:p>
    <w:p w:rsidR="0082725E" w:rsidRPr="009873AC" w:rsidRDefault="0082725E" w:rsidP="008272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3AC">
        <w:rPr>
          <w:rFonts w:ascii="Times New Roman" w:eastAsia="Times New Roman" w:hAnsi="Times New Roman"/>
          <w:sz w:val="28"/>
          <w:szCs w:val="28"/>
          <w:lang w:eastAsia="ru-RU"/>
        </w:rPr>
        <w:t>Кабинеты физики и химии оборудованы специальными демонстрационными столами. Для обеспечения лучшей видимости учебно-наглядных пособий демонстрационные столы установлены на подиуме. Ученические и демонстрационные столы имеют устойчивое к действию агрессивных химических веществ покрытие и защитные бортики по наружному краю стола.</w:t>
      </w:r>
    </w:p>
    <w:p w:rsidR="0082725E" w:rsidRPr="009873AC" w:rsidRDefault="0082725E" w:rsidP="008272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3AC">
        <w:rPr>
          <w:rFonts w:ascii="Times New Roman" w:eastAsia="Times New Roman" w:hAnsi="Times New Roman"/>
          <w:sz w:val="28"/>
          <w:szCs w:val="28"/>
          <w:lang w:eastAsia="ru-RU"/>
        </w:rPr>
        <w:t>Кабинет химии и лаборантская оборудованы вытяжными шкафами.</w:t>
      </w:r>
    </w:p>
    <w:p w:rsidR="0082725E" w:rsidRPr="009873AC" w:rsidRDefault="0082725E" w:rsidP="008272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 кабинета</w:t>
      </w:r>
      <w:r w:rsidRPr="009873A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информатики соответствует гигиеническим требованиям к персональным электронно-вычислительным машинам и организации работы.</w:t>
      </w:r>
    </w:p>
    <w:p w:rsidR="0082725E" w:rsidRPr="009873AC" w:rsidRDefault="0082725E" w:rsidP="008272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3AC">
        <w:rPr>
          <w:rFonts w:ascii="Times New Roman" w:eastAsia="Times New Roman" w:hAnsi="Times New Roman"/>
          <w:sz w:val="28"/>
          <w:szCs w:val="28"/>
          <w:lang w:eastAsia="ru-RU"/>
        </w:rPr>
        <w:t>Размещение оборудования в мастерских для трудового обучения осуществляется с учетом создания благоприятных условий для зрительной работы и сохранения правильной рабочей позы.</w:t>
      </w:r>
    </w:p>
    <w:p w:rsidR="0082725E" w:rsidRPr="009873AC" w:rsidRDefault="0082725E" w:rsidP="008272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3AC">
        <w:rPr>
          <w:rFonts w:ascii="Times New Roman" w:eastAsia="Times New Roman" w:hAnsi="Times New Roman"/>
          <w:sz w:val="28"/>
          <w:szCs w:val="28"/>
          <w:lang w:eastAsia="ru-RU"/>
        </w:rPr>
        <w:t>Швейные машины во время уроков технологии устанавливаются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82725E" w:rsidRDefault="0082725E" w:rsidP="008272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3AC">
        <w:rPr>
          <w:rFonts w:ascii="Times New Roman" w:eastAsia="Times New Roman" w:hAnsi="Times New Roman"/>
          <w:sz w:val="28"/>
          <w:szCs w:val="28"/>
          <w:lang w:eastAsia="ru-RU"/>
        </w:rPr>
        <w:t>Все работы в мастерской и кабинете технологии учащиеся выполняют в специальной одежде (халат, фартук, берет, косынка). При выполнении работ, создающих угрозу повреждения глаз, используются защитные очки.</w:t>
      </w:r>
    </w:p>
    <w:p w:rsidR="0082725E" w:rsidRDefault="0082725E" w:rsidP="008272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3AC">
        <w:rPr>
          <w:rFonts w:ascii="Times New Roman" w:eastAsia="Times New Roman" w:hAnsi="Times New Roman"/>
          <w:sz w:val="28"/>
          <w:szCs w:val="28"/>
          <w:lang w:eastAsia="ru-RU"/>
        </w:rPr>
        <w:t>Мастерская трудового обучения и кабинет технологи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спортивный зал</w:t>
      </w:r>
      <w:r w:rsidRPr="009873A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оснащены аптечками для оказания первой медицинской помощи.</w:t>
      </w:r>
    </w:p>
    <w:p w:rsidR="0082725E" w:rsidRPr="00C02EC6" w:rsidRDefault="0082725E" w:rsidP="008272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3AC">
        <w:rPr>
          <w:rFonts w:ascii="Times New Roman" w:eastAsia="Times New Roman" w:hAnsi="Times New Roman"/>
          <w:sz w:val="28"/>
          <w:szCs w:val="28"/>
          <w:lang w:eastAsia="ru-RU"/>
        </w:rPr>
        <w:t>Режим обучения и организации работы кабинетов с использованием компьютерной техники соответствует гигиеническим требованиям к персональным электронно-вычислительным машинам и организации работы на них.</w:t>
      </w:r>
    </w:p>
    <w:p w:rsidR="0082725E" w:rsidRPr="005246FF" w:rsidRDefault="0082725E" w:rsidP="008272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ОД обеспечивает</w:t>
      </w:r>
      <w:r w:rsidRPr="005246FF">
        <w:rPr>
          <w:rFonts w:ascii="Times New Roman" w:hAnsi="Times New Roman" w:cs="Times New Roman"/>
          <w:sz w:val="28"/>
          <w:szCs w:val="28"/>
        </w:rPr>
        <w:t xml:space="preserve">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1B0EF5" w:rsidRDefault="001B0EF5"/>
    <w:sectPr w:rsidR="001B0EF5" w:rsidSect="0082725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73F1"/>
    <w:multiLevelType w:val="hybridMultilevel"/>
    <w:tmpl w:val="74844F0C"/>
    <w:lvl w:ilvl="0" w:tplc="1E169972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725E"/>
    <w:rsid w:val="001B0EF5"/>
    <w:rsid w:val="00552356"/>
    <w:rsid w:val="00740229"/>
    <w:rsid w:val="0082725E"/>
    <w:rsid w:val="00D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E"/>
    <w:pPr>
      <w:spacing w:before="120" w:after="120" w:line="240" w:lineRule="auto"/>
      <w:ind w:left="227"/>
    </w:pPr>
  </w:style>
  <w:style w:type="paragraph" w:styleId="2">
    <w:name w:val="heading 2"/>
    <w:basedOn w:val="a"/>
    <w:next w:val="a"/>
    <w:link w:val="20"/>
    <w:uiPriority w:val="9"/>
    <w:unhideWhenUsed/>
    <w:qFormat/>
    <w:rsid w:val="00740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740229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22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40229"/>
    <w:rPr>
      <w:rFonts w:ascii="Cambria" w:eastAsia="Times New Roman" w:hAnsi="Cambria" w:cs="Times New Roman"/>
      <w:i/>
      <w:iCs/>
      <w:color w:val="404040"/>
    </w:rPr>
  </w:style>
  <w:style w:type="paragraph" w:styleId="a3">
    <w:name w:val="Title"/>
    <w:basedOn w:val="a"/>
    <w:link w:val="a4"/>
    <w:qFormat/>
    <w:rsid w:val="00740229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4">
    <w:name w:val="Название Знак"/>
    <w:basedOn w:val="a0"/>
    <w:link w:val="a3"/>
    <w:rsid w:val="007402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styleId="a5">
    <w:name w:val="Emphasis"/>
    <w:basedOn w:val="a0"/>
    <w:uiPriority w:val="20"/>
    <w:qFormat/>
    <w:rsid w:val="00740229"/>
    <w:rPr>
      <w:i/>
      <w:iCs/>
    </w:rPr>
  </w:style>
  <w:style w:type="paragraph" w:styleId="a6">
    <w:name w:val="List Paragraph"/>
    <w:basedOn w:val="a"/>
    <w:link w:val="a7"/>
    <w:uiPriority w:val="99"/>
    <w:qFormat/>
    <w:rsid w:val="00740229"/>
    <w:pPr>
      <w:spacing w:after="0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74022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827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E"/>
    <w:pPr>
      <w:spacing w:before="120" w:after="120" w:line="240" w:lineRule="auto"/>
      <w:ind w:left="227"/>
    </w:pPr>
  </w:style>
  <w:style w:type="paragraph" w:styleId="2">
    <w:name w:val="heading 2"/>
    <w:basedOn w:val="a"/>
    <w:next w:val="a"/>
    <w:link w:val="20"/>
    <w:uiPriority w:val="9"/>
    <w:unhideWhenUsed/>
    <w:qFormat/>
    <w:rsid w:val="00740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740229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22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40229"/>
    <w:rPr>
      <w:rFonts w:ascii="Cambria" w:eastAsia="Times New Roman" w:hAnsi="Cambria" w:cs="Times New Roman"/>
      <w:i/>
      <w:iCs/>
      <w:color w:val="404040"/>
    </w:rPr>
  </w:style>
  <w:style w:type="paragraph" w:styleId="a3">
    <w:name w:val="Title"/>
    <w:basedOn w:val="a"/>
    <w:link w:val="a4"/>
    <w:qFormat/>
    <w:rsid w:val="00740229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4">
    <w:name w:val="Название Знак"/>
    <w:basedOn w:val="a0"/>
    <w:link w:val="a3"/>
    <w:rsid w:val="007402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styleId="a5">
    <w:name w:val="Emphasis"/>
    <w:basedOn w:val="a0"/>
    <w:uiPriority w:val="20"/>
    <w:qFormat/>
    <w:rsid w:val="00740229"/>
    <w:rPr>
      <w:i/>
      <w:iCs/>
    </w:rPr>
  </w:style>
  <w:style w:type="paragraph" w:styleId="a6">
    <w:name w:val="List Paragraph"/>
    <w:basedOn w:val="a"/>
    <w:link w:val="a7"/>
    <w:uiPriority w:val="99"/>
    <w:qFormat/>
    <w:rsid w:val="00740229"/>
    <w:pPr>
      <w:spacing w:after="0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74022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827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2016-10-27T15:11:00Z</dcterms:created>
  <dcterms:modified xsi:type="dcterms:W3CDTF">2016-10-27T15:11:00Z</dcterms:modified>
</cp:coreProperties>
</file>