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Виды инструктажей работников по охране труда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характеру и времени проведения инструктажи подразделяют </w:t>
      </w:r>
      <w:proofErr w:type="gramStart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вводный;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</w:t>
      </w:r>
      <w:proofErr w:type="gramEnd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повторный;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внеплановый;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целевой.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и первичный на рабочем месте проводятся по утвержденным программам.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  <w:t>Вводный инструктаж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 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безопасности труда </w:t>
      </w: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 инженер по охране труда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лицо, на которое возложены эти обязанности, со всеми вновь принимаемыми на работу не 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учащимися в учебных</w:t>
      </w:r>
      <w:proofErr w:type="gramEnd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заведениях</w:t>
      </w:r>
      <w:proofErr w:type="gramEnd"/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инструктирующего, а также в документе о приеме на работу или контрольном листе. Проведение вводного инструктажа с учащимися регистрируют в журнале учета учебной работы.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  <w:t>Первичный инструктаж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Первичный инструктаж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охране труда на рабочем месте до начала производственной деятельности </w:t>
      </w: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 непосредственный руководитель работ 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инструкциям по охране труда, разработанным для отдельных профессий или видов работ: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всеми работниками, вновь принятыми в организацию, и переводимыми из одного подразделения в другое;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работниками, выполняющими новую для них работу, командированными, временными работниками;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  <w:t>Повторный инструктаж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Повторный инструктаж 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все работающие, за исключением лиц, освобожденных от первичного инструктажа на рабочем месте, не зависимо от их квалификации, образования и стажа работы не реже чем через 6 месяцев. Его проводят с целью проверки знаний правил и инструкций по охране труда, а также с целью повышения знаний индивидуально или с </w:t>
      </w: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группой работников одной профессии, бригады по программе инструктажа на рабочем месте. По согласованию с соответствующими органами государственного надзора для некоторых категорий работников может быть установлен более продолжительный (до 1 года) срок прохождения повторного инструктажа.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инструктаж проводится по программам первичного инструктажа на рабочем месте.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  <w:t>Внеплановый инструктаж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Внеплановый инструктаж проводится: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введении в действие новых или переработанных стандартов, правил, </w:t>
      </w:r>
      <w:hyperlink r:id="rId5" w:history="1">
        <w:r w:rsidRPr="006E3A49">
          <w:rPr>
            <w:rFonts w:ascii="Times New Roman" w:eastAsia="Times New Roman" w:hAnsi="Times New Roman" w:cs="Times New Roman"/>
            <w:color w:val="0069B3"/>
            <w:sz w:val="28"/>
            <w:szCs w:val="28"/>
            <w:u w:val="single"/>
            <w:lang w:eastAsia="ru-RU"/>
          </w:rPr>
          <w:t>инструкций</w:t>
        </w:r>
      </w:hyperlink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охране труда, а также изменений к ним;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изменении,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требованию органов надзора;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или обстоятельств, вызвавших необходимость его проведения. Внеплановый инструктаж отмечается в журнале регистрации инструктажа на рабочем месте с указанием причин его проведения.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69B3"/>
          <w:sz w:val="28"/>
          <w:szCs w:val="28"/>
          <w:lang w:eastAsia="ru-RU"/>
        </w:rPr>
        <w:t>Целевой инструктаж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инструктаж проводится: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выполнении разовых работ, не связанных с прямыми обязанностями работника по специальности (погрузка, выгрузка, уборка территории, разовые работы вне предприятия, цеха и т.п.);</w:t>
      </w:r>
    </w:p>
    <w:p w:rsidR="006E3A49" w:rsidRPr="006E3A49" w:rsidRDefault="006E3A49" w:rsidP="006E3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ликвидации последствий аварии, стихийных бедствий, производстве работ, на которые оформляется наряд-допуск, разрешение и другие документы.</w:t>
      </w:r>
    </w:p>
    <w:p w:rsidR="006E3A49" w:rsidRPr="006E3A49" w:rsidRDefault="006E3A49" w:rsidP="006E3A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инструктаж проводится непосредственно руководителем работ и фиксируется в журнале инструктажей и необходимых случаях - в наряде-допуске.</w:t>
      </w:r>
      <w:bookmarkStart w:id="0" w:name="_GoBack"/>
      <w:bookmarkEnd w:id="0"/>
    </w:p>
    <w:sectPr w:rsidR="006E3A49" w:rsidRPr="006E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49"/>
    <w:rsid w:val="00667857"/>
    <w:rsid w:val="006E3A49"/>
    <w:rsid w:val="00E0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ps.ru/product/spravochnik_inzhenera-stroite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2016-10-18T17:07:00Z</dcterms:created>
  <dcterms:modified xsi:type="dcterms:W3CDTF">2016-10-18T17:07:00Z</dcterms:modified>
</cp:coreProperties>
</file>