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83" w:rsidRPr="00F94B7B" w:rsidRDefault="00EA6683" w:rsidP="00EA6683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94B7B">
        <w:rPr>
          <w:rFonts w:ascii="Times New Roman" w:hAnsi="Times New Roman" w:cs="Times New Roman"/>
          <w:b/>
          <w:color w:val="7030A0"/>
          <w:sz w:val="24"/>
          <w:szCs w:val="24"/>
        </w:rPr>
        <w:t>Обоснование выбора образовательной программы и комплекта учебно-методической литературы.</w:t>
      </w:r>
    </w:p>
    <w:p w:rsidR="00EA6683" w:rsidRPr="00011695" w:rsidRDefault="00EA6683" w:rsidP="00EA6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своей педагогической деятельности считаю организацию обучения и воспитания ребёнка во имя развития его личности. При этом </w:t>
      </w:r>
      <w:proofErr w:type="gramStart"/>
      <w:r w:rsidRPr="000116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</w:t>
      </w:r>
      <w:proofErr w:type="gramEnd"/>
      <w:r w:rsidRPr="0001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выделяю такие направления образования, как:</w:t>
      </w:r>
    </w:p>
    <w:p w:rsidR="00EA6683" w:rsidRPr="00011695" w:rsidRDefault="00EA6683" w:rsidP="00EA6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поставленной цели вижу в индивидуализации и дифференциации образовательного процесса, путём внедрения современных образовательных технологий: личностно-ориентированного, проблемного и развивающего обучения; метода проектов; и информационно-коммуникационных технологий обучения. Считаю, что активное использование в учебном процессе современных образовательных технологий повышает эффективность обучения, позволяет содержательно и методически обогатить учебный процесс и, несомненно, является одним из условий достижения нового качества общего образования в наших школах.</w:t>
      </w:r>
    </w:p>
    <w:p w:rsidR="00EA6683" w:rsidRPr="00011695" w:rsidRDefault="00EA6683" w:rsidP="00EA6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всего многообразия учебно-методических комплексов наиболее приемлемыми для себя и своих воспитанников считаю УМК издательства «Мнемозина», разработанные группой – А.Г.Мордкович и другие. Работаю по ним уже 6-й год. Учебники издательства «Мнемозина» соответствуют основному компоненту государственного стандарта общего образования и входят в Федеральный перечень. В настоящее время я использую учебно-методические комплекты  для 7-8 классов, приоритет в  содержательно-методической линии, которых отдаётся функционально–графическому курсу. </w:t>
      </w:r>
    </w:p>
    <w:p w:rsidR="00EA6683" w:rsidRPr="00011695" w:rsidRDefault="00EA6683" w:rsidP="00EA6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Компоненты УМК: </w:t>
      </w:r>
    </w:p>
    <w:p w:rsidR="00EA6683" w:rsidRPr="00011695" w:rsidRDefault="00EA6683" w:rsidP="00EA66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  «Алгебра 7-9».</w:t>
      </w:r>
    </w:p>
    <w:p w:rsidR="00EA6683" w:rsidRPr="00011695" w:rsidRDefault="00EA6683" w:rsidP="00EA66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9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Учебник.</w:t>
      </w:r>
    </w:p>
    <w:p w:rsidR="00EA6683" w:rsidRPr="00011695" w:rsidRDefault="00EA6683" w:rsidP="00EA66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95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Задачник.</w:t>
      </w:r>
    </w:p>
    <w:p w:rsidR="00EA6683" w:rsidRPr="00011695" w:rsidRDefault="00EA6683" w:rsidP="00EA66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9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контрольных работ.</w:t>
      </w:r>
    </w:p>
    <w:p w:rsidR="00EA6683" w:rsidRPr="00011695" w:rsidRDefault="00EA6683" w:rsidP="00EA66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9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Сборник самостоятельных работ.</w:t>
      </w:r>
    </w:p>
    <w:p w:rsidR="00EA6683" w:rsidRPr="00011695" w:rsidRDefault="00EA6683" w:rsidP="00EA66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 «Тематические тесты».</w:t>
      </w:r>
    </w:p>
    <w:p w:rsidR="00EA6683" w:rsidRPr="00011695" w:rsidRDefault="00EA6683" w:rsidP="00EA66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95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Методическое пособие для учителя.</w:t>
      </w:r>
    </w:p>
    <w:p w:rsidR="00EA6683" w:rsidRPr="00011695" w:rsidRDefault="00EA6683" w:rsidP="00EA6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16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Концепция учебника.</w:t>
      </w:r>
      <w:r w:rsidRPr="0001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 – гуманитарный предмет, который позволяет субъекту правильно ориентироваться в окружающей действительности, «ум в порядок приводит» и оказывает существенное влияние на развитие речи </w:t>
      </w:r>
      <w:proofErr w:type="gramStart"/>
      <w:r w:rsidRPr="000116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обучаемых</w:t>
      </w:r>
      <w:proofErr w:type="gramEnd"/>
      <w:r w:rsidRPr="0001169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только внутри предметной области. Математика описывает реальные процессы на математическом языке в виде математических моделей, поэтому математический язык и математическая модель – ключевые слова в постепенном развёртывании курса. Математика предстаёт перед учащимися не как набор разрозненных фактов, а как цельная развивающаяся и в то же время развивающая дисциплина общекультурного характера. Именно поэтому  из традиционных для любого обучения вопросов: «что?» «как?» «зачем?» – на первое место ставится вопрос «зачем?».</w:t>
      </w:r>
    </w:p>
    <w:p w:rsidR="00EA6683" w:rsidRPr="00011695" w:rsidRDefault="00EA6683" w:rsidP="00EA6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Стиль изложения.</w:t>
      </w:r>
      <w:r w:rsidRPr="0001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учебника интересно читать, он представляет собой развёрнутое повествование, в котором есть интрига. Внутренняя интрига заложена практически в каждой главе и в большинстве параграфов, достигается это за счёт ненавязчивой и естественной постановки проблем, которые по объективным причинам в данном месте курса решены быть не могут, но будут решены в дальнейшем. Стиль изложения во многом расцвечен непривычными для математической рутинной лексики </w:t>
      </w:r>
      <w:r w:rsidRPr="000116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оборотами, и в то же время изложение характеризуется чёткостью, </w:t>
      </w:r>
      <w:proofErr w:type="spellStart"/>
      <w:r w:rsidRPr="0001169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алгоритмичностью</w:t>
      </w:r>
      <w:proofErr w:type="spellEnd"/>
      <w:r w:rsidRPr="0001169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выделяются основные этапы рассуждений, с фиксацией внимания на выделенных этапах.</w:t>
      </w:r>
    </w:p>
    <w:p w:rsidR="00EA6683" w:rsidRPr="00011695" w:rsidRDefault="00EA6683" w:rsidP="00EA6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Психолого-педагогические и методические особенности учебника.</w:t>
      </w:r>
      <w:r w:rsidRPr="0001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6683" w:rsidRPr="00011695" w:rsidRDefault="00EA6683" w:rsidP="00EA66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Проблемное изложение материала.</w:t>
      </w:r>
      <w:r w:rsidRPr="0001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– это то, что мы сегодня решить не можем, то, что мучает нас продолжительное время, к решению чего мы постепенно приближаемся, это то, что, будучи разрешено, даёт эмоциональный заряд, приносит радость. Именно такое понимание проблемного обучения проходит по всему курсу.</w:t>
      </w:r>
    </w:p>
    <w:p w:rsidR="00EA6683" w:rsidRPr="00011695" w:rsidRDefault="00EA6683" w:rsidP="00EA66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Диалектический подход к введению математических понятий. </w:t>
      </w:r>
      <w:r w:rsidRPr="0001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Лишь простейшие понятия даются сразу в готовом виде, остальные же вводятся постепенно, с уточнениями и корректировкой, а некоторые вообще остаются на интуитивном уровне восприятия до тех пор, пока не наступит благоприятный момент для их точного определения. </w:t>
      </w:r>
    </w:p>
    <w:p w:rsidR="00EA6683" w:rsidRPr="00011695" w:rsidRDefault="00EA6683" w:rsidP="00EA66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Развивающее обучение.</w:t>
      </w:r>
      <w:r w:rsidRPr="0001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Особенность учебника не в сухом сообщении математических фактов, а в развитии учащихся посредством продвижения в предмете, иными словами приоритетным является не информационное, а развивающее поле курса. В учебнике практически реализованы принципы развивающего обучения, сформулированные </w:t>
      </w:r>
      <w:proofErr w:type="spellStart"/>
      <w:r w:rsidRPr="00011695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Л.В.Занковым</w:t>
      </w:r>
      <w:proofErr w:type="spellEnd"/>
      <w:r w:rsidRPr="00011695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обучение на высоком уровне трудности; прохождение тем программы достаточно быстрым темпом; ведущая роль теоретических знаний; осознание процесса обучения (ученик должен видеть, как он умнеет в процессе изучения материала – это достигается проблемным обучением); развитие всех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(учитывая уровень каждого). </w:t>
      </w:r>
    </w:p>
    <w:p w:rsidR="00EA6683" w:rsidRPr="00011695" w:rsidRDefault="00EA6683" w:rsidP="00EA668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695">
        <w:rPr>
          <w:rFonts w:ascii="Times New Roman" w:hAnsi="Times New Roman" w:cs="Times New Roman"/>
          <w:sz w:val="24"/>
          <w:szCs w:val="24"/>
        </w:rPr>
        <w:t xml:space="preserve">УМК Л. С. </w:t>
      </w:r>
      <w:proofErr w:type="spellStart"/>
      <w:r w:rsidRPr="00011695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011695">
        <w:rPr>
          <w:rFonts w:ascii="Times New Roman" w:hAnsi="Times New Roman" w:cs="Times New Roman"/>
          <w:sz w:val="24"/>
          <w:szCs w:val="24"/>
        </w:rPr>
        <w:t xml:space="preserve"> «Геометрия 7 – 9» и «Геометрия 10 – 11» тоже представляет собой завершенную линию учебников. Данный комплект соответствует современным общеобразовательным стандартам, написан доступно и интересно. В изложении материала учебника сочетаются наглядность и строгая логика. </w:t>
      </w:r>
    </w:p>
    <w:p w:rsidR="00EA6683" w:rsidRPr="00011695" w:rsidRDefault="00EA6683" w:rsidP="00EA668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695">
        <w:rPr>
          <w:rFonts w:ascii="Times New Roman" w:hAnsi="Times New Roman" w:cs="Times New Roman"/>
          <w:sz w:val="24"/>
          <w:szCs w:val="24"/>
        </w:rPr>
        <w:t xml:space="preserve">Последовательность изложения различных разделов геометрии в данном учебнике отличается от других учебников. Так, например, в 8 классе вводится понятие площади многоугольника (вполне понятное школьникам). Это обеспечивает ряд методических преимуществ в построении курса планиметрии. </w:t>
      </w:r>
    </w:p>
    <w:p w:rsidR="00EA6683" w:rsidRPr="00011695" w:rsidRDefault="00EA6683" w:rsidP="00EA668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695">
        <w:rPr>
          <w:rFonts w:ascii="Times New Roman" w:hAnsi="Times New Roman" w:cs="Times New Roman"/>
          <w:sz w:val="24"/>
          <w:szCs w:val="24"/>
        </w:rPr>
        <w:t xml:space="preserve">Требования авторов: учебник должен быть простым (доступным большинству учащихся класса и содержать минимум материала); полезным (способствовать развитию логического мышления, пространственного воображения, давать основные сведения о геометрических фигурах); интересным (написан живым языком и иллюстрирован). </w:t>
      </w:r>
    </w:p>
    <w:p w:rsidR="00EA6683" w:rsidRPr="00011695" w:rsidRDefault="00EA6683" w:rsidP="00EA668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695">
        <w:rPr>
          <w:rFonts w:ascii="Times New Roman" w:hAnsi="Times New Roman" w:cs="Times New Roman"/>
          <w:sz w:val="24"/>
          <w:szCs w:val="24"/>
        </w:rPr>
        <w:t xml:space="preserve">Текст разбит на параграфы, а параграфы на пункты. Разбивка на пункты дает почасовую разбивку материала. Материала хватает на 80%, а остальное подбирает учитель. Больше 50% урока – решение задач. </w:t>
      </w:r>
    </w:p>
    <w:p w:rsidR="00EA6683" w:rsidRPr="00011695" w:rsidRDefault="00EA6683" w:rsidP="00EA66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695">
        <w:rPr>
          <w:rFonts w:ascii="Times New Roman" w:hAnsi="Times New Roman" w:cs="Times New Roman"/>
          <w:sz w:val="24"/>
          <w:szCs w:val="24"/>
        </w:rPr>
        <w:t xml:space="preserve"> Научный уровень предмета. </w:t>
      </w:r>
    </w:p>
    <w:p w:rsidR="00EA6683" w:rsidRPr="00011695" w:rsidRDefault="00EA6683" w:rsidP="00EA668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695">
        <w:rPr>
          <w:rFonts w:ascii="Times New Roman" w:hAnsi="Times New Roman" w:cs="Times New Roman"/>
          <w:sz w:val="24"/>
          <w:szCs w:val="24"/>
        </w:rPr>
        <w:t xml:space="preserve">Форма наглядного изложения. Доказательство опирается на изученные аксиомы. Аксиоматическое построение материала. Дедуктивное изложение вопросов. Соответствует классическому подходу. </w:t>
      </w:r>
    </w:p>
    <w:p w:rsidR="00EA6683" w:rsidRPr="00011695" w:rsidRDefault="00EA6683" w:rsidP="00EA66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695">
        <w:rPr>
          <w:rFonts w:ascii="Times New Roman" w:hAnsi="Times New Roman" w:cs="Times New Roman"/>
          <w:sz w:val="24"/>
          <w:szCs w:val="24"/>
        </w:rPr>
        <w:t xml:space="preserve">Доступность изложения. Материал изложен доступно. Теоремы и аксиомы изложены легко. Знания можно проверить с помощью контрольных вопросов и решения задач. </w:t>
      </w:r>
    </w:p>
    <w:p w:rsidR="00EA6683" w:rsidRPr="00011695" w:rsidRDefault="00EA6683" w:rsidP="00EA668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695">
        <w:rPr>
          <w:rFonts w:ascii="Times New Roman" w:hAnsi="Times New Roman" w:cs="Times New Roman"/>
          <w:sz w:val="24"/>
          <w:szCs w:val="24"/>
        </w:rPr>
        <w:t xml:space="preserve"> Основные приоритеты: </w:t>
      </w:r>
    </w:p>
    <w:p w:rsidR="00EA6683" w:rsidRPr="00011695" w:rsidRDefault="00EA6683" w:rsidP="00EA66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695">
        <w:rPr>
          <w:rFonts w:ascii="Times New Roman" w:hAnsi="Times New Roman" w:cs="Times New Roman"/>
          <w:sz w:val="24"/>
          <w:szCs w:val="24"/>
        </w:rPr>
        <w:t xml:space="preserve">- развитие логического мышления учащихся. В качестве основного учебного требования автор выделяет требования «Доказывать все, особенно в начале обучения, в том числе обыкновенные факты» (связанные с отношением лежать </w:t>
      </w:r>
      <w:proofErr w:type="gramStart"/>
      <w:r w:rsidRPr="00011695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011695">
        <w:rPr>
          <w:rFonts w:ascii="Times New Roman" w:hAnsi="Times New Roman" w:cs="Times New Roman"/>
          <w:sz w:val="24"/>
          <w:szCs w:val="24"/>
        </w:rPr>
        <w:t xml:space="preserve">); </w:t>
      </w:r>
      <w:proofErr w:type="gramStart"/>
      <w:r w:rsidRPr="00011695">
        <w:rPr>
          <w:rFonts w:ascii="Times New Roman" w:hAnsi="Times New Roman" w:cs="Times New Roman"/>
          <w:sz w:val="24"/>
          <w:szCs w:val="24"/>
        </w:rPr>
        <w:t>использование</w:t>
      </w:r>
      <w:proofErr w:type="gramEnd"/>
      <w:r w:rsidRPr="00011695">
        <w:rPr>
          <w:rFonts w:ascii="Times New Roman" w:hAnsi="Times New Roman" w:cs="Times New Roman"/>
          <w:sz w:val="24"/>
          <w:szCs w:val="24"/>
        </w:rPr>
        <w:t xml:space="preserve"> метода доказательства от противного с первых шагов учения. </w:t>
      </w:r>
    </w:p>
    <w:p w:rsidR="00EA6683" w:rsidRPr="00011695" w:rsidRDefault="00EA6683" w:rsidP="00EA668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695">
        <w:rPr>
          <w:rFonts w:ascii="Times New Roman" w:hAnsi="Times New Roman" w:cs="Times New Roman"/>
          <w:sz w:val="24"/>
          <w:szCs w:val="24"/>
        </w:rPr>
        <w:lastRenderedPageBreak/>
        <w:t xml:space="preserve">Большое значение уделено соотношению теории и практики. Не менее половины времени отводится на решение задач. К каждому параграфу подобраны вопросы и задачи. Есть вопросы качественного характера, задачи на доказательство, вычисление, на построение, практические работы. В конце каждой главы 20-30 дополнительных заданий. По каждому классу приведены задачи повышенной трудности. </w:t>
      </w:r>
    </w:p>
    <w:p w:rsidR="00EA6683" w:rsidRPr="00011695" w:rsidRDefault="00EA6683" w:rsidP="00EA66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695">
        <w:rPr>
          <w:rFonts w:ascii="Times New Roman" w:hAnsi="Times New Roman" w:cs="Times New Roman"/>
          <w:sz w:val="24"/>
          <w:szCs w:val="24"/>
        </w:rPr>
        <w:t>Достоинства.</w:t>
      </w:r>
    </w:p>
    <w:p w:rsidR="00EA6683" w:rsidRPr="00011695" w:rsidRDefault="00EA6683" w:rsidP="00EA668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695">
        <w:rPr>
          <w:rFonts w:ascii="Times New Roman" w:hAnsi="Times New Roman" w:cs="Times New Roman"/>
          <w:sz w:val="24"/>
          <w:szCs w:val="24"/>
        </w:rPr>
        <w:t xml:space="preserve">Практический опыт доказывает, что учебник выгодно отличается от других, главное преимущество учебника состоит в том, что он написан настолько просто, ясно, наглядно, доступно, что учение без учителя может освоить основные понятия геометрии. Благодаря удачному подходу к понятию площади доказательства многих теорем упрощаются, многие задачи решаются короче, экономится время для изучения следующих тем. </w:t>
      </w:r>
    </w:p>
    <w:p w:rsidR="00EA6683" w:rsidRPr="00011695" w:rsidRDefault="00EA6683" w:rsidP="00EA668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695">
        <w:rPr>
          <w:rFonts w:ascii="Times New Roman" w:hAnsi="Times New Roman" w:cs="Times New Roman"/>
          <w:sz w:val="24"/>
          <w:szCs w:val="24"/>
        </w:rPr>
        <w:t xml:space="preserve">Для каждого параграфа составлены контрольные вопросы. </w:t>
      </w:r>
    </w:p>
    <w:p w:rsidR="00EA6683" w:rsidRPr="00011695" w:rsidRDefault="00EA6683" w:rsidP="00EA668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695">
        <w:rPr>
          <w:rFonts w:ascii="Times New Roman" w:hAnsi="Times New Roman" w:cs="Times New Roman"/>
          <w:sz w:val="24"/>
          <w:szCs w:val="24"/>
        </w:rPr>
        <w:t xml:space="preserve">В курсе стереометрии включены задачи прикладного характера. </w:t>
      </w:r>
    </w:p>
    <w:p w:rsidR="00EA6683" w:rsidRPr="00011695" w:rsidRDefault="00EA6683" w:rsidP="00EA668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695">
        <w:rPr>
          <w:rFonts w:ascii="Times New Roman" w:hAnsi="Times New Roman" w:cs="Times New Roman"/>
          <w:sz w:val="24"/>
          <w:szCs w:val="24"/>
        </w:rPr>
        <w:t>В пособии предусмотрены серии задач, в которых одно и то же понятие предстает в разных ракурсах, в качестве компонентов различных конфигураций. Характерной особенностью системы задач является широкое использование в них стандартных конфигураций, что способствует усвоению понятий, способов рассуждений.</w:t>
      </w:r>
    </w:p>
    <w:p w:rsidR="00EA6683" w:rsidRPr="00011695" w:rsidRDefault="00EA6683" w:rsidP="00EA668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695">
        <w:rPr>
          <w:rFonts w:ascii="Times New Roman" w:hAnsi="Times New Roman" w:cs="Times New Roman"/>
          <w:sz w:val="24"/>
          <w:szCs w:val="24"/>
        </w:rPr>
        <w:t xml:space="preserve">Учебник занял первое место на Всесоюзном конкурсе учебников по математике для средней общеобразовательной школы. </w:t>
      </w:r>
    </w:p>
    <w:p w:rsidR="00EA6683" w:rsidRPr="00011695" w:rsidRDefault="00EA6683" w:rsidP="00EA668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695">
        <w:rPr>
          <w:rFonts w:ascii="Times New Roman" w:hAnsi="Times New Roman" w:cs="Times New Roman"/>
          <w:sz w:val="24"/>
          <w:szCs w:val="24"/>
        </w:rPr>
        <w:t xml:space="preserve">В учебнике много оригинальных приемов изложения, которые используются авторами не ради желания блеснуть своим особым подходом, а ради стремления сделать учебник доступным учащимся и одновременно строгим. </w:t>
      </w:r>
    </w:p>
    <w:p w:rsidR="00EA6683" w:rsidRPr="00011695" w:rsidRDefault="00EA6683" w:rsidP="00EA668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695">
        <w:rPr>
          <w:rFonts w:ascii="Times New Roman" w:hAnsi="Times New Roman" w:cs="Times New Roman"/>
          <w:sz w:val="24"/>
          <w:szCs w:val="24"/>
        </w:rPr>
        <w:t xml:space="preserve">Система задач позволяет развить интерес учащихся к математике с учетом их математической подготовки. Большое внимание уделяется тщательной формулировке задач, нередко приводится несколько решений одной и той же задачи. </w:t>
      </w:r>
    </w:p>
    <w:p w:rsidR="00EA6683" w:rsidRPr="00011695" w:rsidRDefault="00EA6683" w:rsidP="00EA668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695">
        <w:rPr>
          <w:rFonts w:ascii="Times New Roman" w:hAnsi="Times New Roman" w:cs="Times New Roman"/>
          <w:sz w:val="24"/>
          <w:szCs w:val="24"/>
        </w:rPr>
        <w:t xml:space="preserve">Учебник «Геометрия, 10–11» является продолжением учебника с аналогичной структурой для 7–9-х классов. Стиль изложения в книге для старшеклассников стал более строгим. При изложении теоретического материала соблюдается систематичность, последовательность и экономичность изложения. У учащихся формируется понятие красоты и изящества математических рассуждений. </w:t>
      </w:r>
    </w:p>
    <w:p w:rsidR="00EA6683" w:rsidRPr="00011695" w:rsidRDefault="00EA6683" w:rsidP="00EA668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695">
        <w:rPr>
          <w:rFonts w:ascii="Times New Roman" w:hAnsi="Times New Roman" w:cs="Times New Roman"/>
          <w:sz w:val="24"/>
          <w:szCs w:val="24"/>
        </w:rPr>
        <w:t xml:space="preserve">В дидактические материалы вошли самостоятельные и контрольные работы, работы на повторение и математические диктанты в нескольких вариантах и различного уровня сложности, а также задачи повышенной трудности и примерные задачи к экзамену. Методическое пособие «Изучение геометрии в 7–9 классах» помогает учителю.  </w:t>
      </w:r>
      <w:proofErr w:type="gramStart"/>
      <w:r w:rsidRPr="00011695">
        <w:rPr>
          <w:rFonts w:ascii="Times New Roman" w:hAnsi="Times New Roman" w:cs="Times New Roman"/>
          <w:sz w:val="24"/>
          <w:szCs w:val="24"/>
        </w:rPr>
        <w:t>В книге формулируются основные требования к учащимся, даются методические рекомендации по проведению уроков по конкретным темам и распределению задач, самостоятельные и контрольные работы, карточки для устного опроса; приводится примерное тематическое планирование для основной школы в двух вариантах в зависимости от количества учебных часов; решены наиболее сложные задачи учебника и предложены дополнительные.</w:t>
      </w:r>
      <w:proofErr w:type="gramEnd"/>
    </w:p>
    <w:p w:rsidR="00EA6683" w:rsidRPr="00011695" w:rsidRDefault="00EA6683" w:rsidP="00EA668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695">
        <w:rPr>
          <w:rFonts w:ascii="Times New Roman" w:hAnsi="Times New Roman" w:cs="Times New Roman"/>
          <w:sz w:val="24"/>
          <w:szCs w:val="24"/>
        </w:rPr>
        <w:t>Использование тематических тестов по геометрии в учебном процессе позволит, во-первых, осуществить оперативную проверку знаний и умений учащихся, полученных ими в процессе обучения, и, во-вторых, подготовить их к итоговой аттестации в 9 и в 11 классе.</w:t>
      </w:r>
    </w:p>
    <w:p w:rsidR="00EA6683" w:rsidRPr="00011695" w:rsidRDefault="00EA6683" w:rsidP="00EA66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695">
        <w:rPr>
          <w:rFonts w:ascii="Times New Roman" w:hAnsi="Times New Roman" w:cs="Times New Roman"/>
          <w:b/>
          <w:sz w:val="24"/>
          <w:szCs w:val="24"/>
        </w:rPr>
        <w:t>УМК «Геометрия» для 7-9 классов:</w:t>
      </w:r>
    </w:p>
    <w:p w:rsidR="00EA6683" w:rsidRPr="00011695" w:rsidRDefault="00EA6683" w:rsidP="00EA668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695">
        <w:rPr>
          <w:rFonts w:ascii="Times New Roman" w:hAnsi="Times New Roman" w:cs="Times New Roman"/>
          <w:sz w:val="24"/>
          <w:szCs w:val="24"/>
        </w:rPr>
        <w:t xml:space="preserve">Учебник. Геометрия. 7-9 классы. Авторы: </w:t>
      </w:r>
      <w:proofErr w:type="spellStart"/>
      <w:r w:rsidRPr="00011695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011695">
        <w:rPr>
          <w:rFonts w:ascii="Times New Roman" w:hAnsi="Times New Roman" w:cs="Times New Roman"/>
          <w:sz w:val="24"/>
          <w:szCs w:val="24"/>
        </w:rPr>
        <w:t xml:space="preserve"> Л.С., Бутузов В.Ф., Кадомцев С.Б., Позняк Э.Г., Юдина И. И.</w:t>
      </w:r>
    </w:p>
    <w:p w:rsidR="00EA6683" w:rsidRPr="00011695" w:rsidRDefault="00EA6683" w:rsidP="00EA668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695">
        <w:rPr>
          <w:rFonts w:ascii="Times New Roman" w:hAnsi="Times New Roman" w:cs="Times New Roman"/>
          <w:sz w:val="24"/>
          <w:szCs w:val="24"/>
        </w:rPr>
        <w:t xml:space="preserve">Рабочие тетради для 7, 8 и 9 классов. Авторы: </w:t>
      </w:r>
      <w:proofErr w:type="spellStart"/>
      <w:r w:rsidRPr="00011695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011695">
        <w:rPr>
          <w:rFonts w:ascii="Times New Roman" w:hAnsi="Times New Roman" w:cs="Times New Roman"/>
          <w:sz w:val="24"/>
          <w:szCs w:val="24"/>
        </w:rPr>
        <w:t xml:space="preserve"> Л. С., Бутузов В.Ф., </w:t>
      </w:r>
      <w:proofErr w:type="spellStart"/>
      <w:r w:rsidRPr="00011695">
        <w:rPr>
          <w:rFonts w:ascii="Times New Roman" w:hAnsi="Times New Roman" w:cs="Times New Roman"/>
          <w:sz w:val="24"/>
          <w:szCs w:val="24"/>
        </w:rPr>
        <w:t>Глазгов</w:t>
      </w:r>
      <w:proofErr w:type="spellEnd"/>
      <w:r w:rsidRPr="00011695">
        <w:rPr>
          <w:rFonts w:ascii="Times New Roman" w:hAnsi="Times New Roman" w:cs="Times New Roman"/>
          <w:sz w:val="24"/>
          <w:szCs w:val="24"/>
        </w:rPr>
        <w:t xml:space="preserve"> Ю.А., Юдина И.И.</w:t>
      </w:r>
    </w:p>
    <w:p w:rsidR="00EA6683" w:rsidRPr="00011695" w:rsidRDefault="00EA6683" w:rsidP="00EA668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695">
        <w:rPr>
          <w:rFonts w:ascii="Times New Roman" w:hAnsi="Times New Roman" w:cs="Times New Roman"/>
          <w:sz w:val="24"/>
          <w:szCs w:val="24"/>
        </w:rPr>
        <w:t xml:space="preserve">Дидактические материалы для 7, 8 и 9 классов. Авторы: Зив Б.Г., </w:t>
      </w:r>
      <w:proofErr w:type="spellStart"/>
      <w:r w:rsidRPr="00011695">
        <w:rPr>
          <w:rFonts w:ascii="Times New Roman" w:hAnsi="Times New Roman" w:cs="Times New Roman"/>
          <w:sz w:val="24"/>
          <w:szCs w:val="24"/>
        </w:rPr>
        <w:t>Майлер</w:t>
      </w:r>
      <w:proofErr w:type="spellEnd"/>
      <w:r w:rsidRPr="00011695">
        <w:rPr>
          <w:rFonts w:ascii="Times New Roman" w:hAnsi="Times New Roman" w:cs="Times New Roman"/>
          <w:sz w:val="24"/>
          <w:szCs w:val="24"/>
        </w:rPr>
        <w:t xml:space="preserve"> В.М., </w:t>
      </w:r>
      <w:proofErr w:type="spellStart"/>
      <w:r w:rsidRPr="00011695">
        <w:rPr>
          <w:rFonts w:ascii="Times New Roman" w:hAnsi="Times New Roman" w:cs="Times New Roman"/>
          <w:sz w:val="24"/>
          <w:szCs w:val="24"/>
        </w:rPr>
        <w:t>Баханский</w:t>
      </w:r>
      <w:proofErr w:type="spellEnd"/>
      <w:r w:rsidRPr="00011695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EA6683" w:rsidRPr="00011695" w:rsidRDefault="00EA6683" w:rsidP="00EA668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695">
        <w:rPr>
          <w:rFonts w:ascii="Times New Roman" w:hAnsi="Times New Roman" w:cs="Times New Roman"/>
          <w:sz w:val="24"/>
          <w:szCs w:val="24"/>
        </w:rPr>
        <w:lastRenderedPageBreak/>
        <w:t>Тематические тесты для 7, 8 и 9 классов. Авторы: Мищенко Т.М., Блинков А.Д.</w:t>
      </w:r>
    </w:p>
    <w:p w:rsidR="00EA6683" w:rsidRPr="00011695" w:rsidRDefault="00EA6683" w:rsidP="00EA668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695">
        <w:rPr>
          <w:rFonts w:ascii="Times New Roman" w:hAnsi="Times New Roman" w:cs="Times New Roman"/>
          <w:sz w:val="24"/>
          <w:szCs w:val="24"/>
        </w:rPr>
        <w:t xml:space="preserve">Самостоятельные и контрольные работы. 7-9 классы. Автор: </w:t>
      </w:r>
      <w:proofErr w:type="spellStart"/>
      <w:r w:rsidRPr="00011695">
        <w:rPr>
          <w:rFonts w:ascii="Times New Roman" w:hAnsi="Times New Roman" w:cs="Times New Roman"/>
          <w:sz w:val="24"/>
          <w:szCs w:val="24"/>
        </w:rPr>
        <w:t>Иченская</w:t>
      </w:r>
      <w:proofErr w:type="spellEnd"/>
      <w:r w:rsidRPr="00011695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EA6683" w:rsidRPr="00011695" w:rsidRDefault="00EA6683" w:rsidP="00EA668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695">
        <w:rPr>
          <w:rFonts w:ascii="Times New Roman" w:hAnsi="Times New Roman" w:cs="Times New Roman"/>
          <w:sz w:val="24"/>
          <w:szCs w:val="24"/>
        </w:rPr>
        <w:t xml:space="preserve">Методические рекомендации к учебнику. 7-9 классы. Авторы: </w:t>
      </w:r>
      <w:proofErr w:type="spellStart"/>
      <w:r w:rsidRPr="00011695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011695">
        <w:rPr>
          <w:rFonts w:ascii="Times New Roman" w:hAnsi="Times New Roman" w:cs="Times New Roman"/>
          <w:sz w:val="24"/>
          <w:szCs w:val="24"/>
        </w:rPr>
        <w:t xml:space="preserve"> Л.С., Бутузов В.Ф., </w:t>
      </w:r>
      <w:proofErr w:type="spellStart"/>
      <w:r w:rsidRPr="00011695">
        <w:rPr>
          <w:rFonts w:ascii="Times New Roman" w:hAnsi="Times New Roman" w:cs="Times New Roman"/>
          <w:sz w:val="24"/>
          <w:szCs w:val="24"/>
        </w:rPr>
        <w:t>Глазгов</w:t>
      </w:r>
      <w:proofErr w:type="spellEnd"/>
      <w:r w:rsidRPr="00011695"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8D2662" w:rsidRDefault="008D2662"/>
    <w:sectPr w:rsidR="008D2662" w:rsidSect="008D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45794"/>
    <w:multiLevelType w:val="multilevel"/>
    <w:tmpl w:val="4512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F0213"/>
    <w:multiLevelType w:val="multilevel"/>
    <w:tmpl w:val="94D08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9D4AD7"/>
    <w:multiLevelType w:val="hybridMultilevel"/>
    <w:tmpl w:val="9B963144"/>
    <w:lvl w:ilvl="0" w:tplc="001C916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5" w:hanging="360"/>
      </w:pPr>
    </w:lvl>
    <w:lvl w:ilvl="2" w:tplc="0419001B" w:tentative="1">
      <w:start w:val="1"/>
      <w:numFmt w:val="lowerRoman"/>
      <w:lvlText w:val="%3."/>
      <w:lvlJc w:val="right"/>
      <w:pPr>
        <w:ind w:left="1585" w:hanging="180"/>
      </w:pPr>
    </w:lvl>
    <w:lvl w:ilvl="3" w:tplc="0419000F" w:tentative="1">
      <w:start w:val="1"/>
      <w:numFmt w:val="decimal"/>
      <w:lvlText w:val="%4."/>
      <w:lvlJc w:val="left"/>
      <w:pPr>
        <w:ind w:left="2305" w:hanging="360"/>
      </w:pPr>
    </w:lvl>
    <w:lvl w:ilvl="4" w:tplc="04190019" w:tentative="1">
      <w:start w:val="1"/>
      <w:numFmt w:val="lowerLetter"/>
      <w:lvlText w:val="%5."/>
      <w:lvlJc w:val="left"/>
      <w:pPr>
        <w:ind w:left="3025" w:hanging="360"/>
      </w:pPr>
    </w:lvl>
    <w:lvl w:ilvl="5" w:tplc="0419001B" w:tentative="1">
      <w:start w:val="1"/>
      <w:numFmt w:val="lowerRoman"/>
      <w:lvlText w:val="%6."/>
      <w:lvlJc w:val="right"/>
      <w:pPr>
        <w:ind w:left="3745" w:hanging="180"/>
      </w:pPr>
    </w:lvl>
    <w:lvl w:ilvl="6" w:tplc="0419000F" w:tentative="1">
      <w:start w:val="1"/>
      <w:numFmt w:val="decimal"/>
      <w:lvlText w:val="%7."/>
      <w:lvlJc w:val="left"/>
      <w:pPr>
        <w:ind w:left="4465" w:hanging="360"/>
      </w:pPr>
    </w:lvl>
    <w:lvl w:ilvl="7" w:tplc="04190019" w:tentative="1">
      <w:start w:val="1"/>
      <w:numFmt w:val="lowerLetter"/>
      <w:lvlText w:val="%8."/>
      <w:lvlJc w:val="left"/>
      <w:pPr>
        <w:ind w:left="5185" w:hanging="360"/>
      </w:pPr>
    </w:lvl>
    <w:lvl w:ilvl="8" w:tplc="0419001B" w:tentative="1">
      <w:start w:val="1"/>
      <w:numFmt w:val="lowerRoman"/>
      <w:lvlText w:val="%9."/>
      <w:lvlJc w:val="right"/>
      <w:pPr>
        <w:ind w:left="59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A6683"/>
    <w:rsid w:val="008D2662"/>
    <w:rsid w:val="00EA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1456</Words>
  <Characters>8302</Characters>
  <Application>Microsoft Office Word</Application>
  <DocSecurity>0</DocSecurity>
  <Lines>69</Lines>
  <Paragraphs>19</Paragraphs>
  <ScaleCrop>false</ScaleCrop>
  <Company/>
  <LinksUpToDate>false</LinksUpToDate>
  <CharactersWithSpaces>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2013-09-12T03:27:00Z</dcterms:created>
  <dcterms:modified xsi:type="dcterms:W3CDTF">2013-09-12T03:27:00Z</dcterms:modified>
</cp:coreProperties>
</file>